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Environmental Impact Agreement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This Environmental Impact Agreement is established to promote sustainable practices and minimize the ecological footprint of each resident in [Community Name]. By signing this agreement, residents commit to adopting environmentally conscious behaviors and contributing to a sustainable living environment for current and future generations.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umxhropedf8q" w:id="0"/>
      <w:bookmarkEnd w:id="0"/>
      <w:r w:rsidDel="00000000" w:rsidR="00000000" w:rsidRPr="00000000">
        <w:rPr>
          <w:b w:val="1"/>
          <w:color w:val="000000"/>
          <w:sz w:val="26"/>
          <w:szCs w:val="26"/>
          <w:rtl w:val="0"/>
        </w:rPr>
        <w:t xml:space="preserve">1. Energy Conservation</w:t>
      </w:r>
    </w:p>
    <w:p w:rsidR="00000000" w:rsidDel="00000000" w:rsidP="00000000" w:rsidRDefault="00000000" w:rsidRPr="00000000" w14:paraId="00000007">
      <w:pPr>
        <w:spacing w:after="240" w:before="240" w:lineRule="auto"/>
        <w:rPr/>
      </w:pPr>
      <w:r w:rsidDel="00000000" w:rsidR="00000000" w:rsidRPr="00000000">
        <w:rPr>
          <w:rtl w:val="0"/>
        </w:rPr>
        <w:t xml:space="preserve">Residents agree to take measures to reduce energy consumption within their homes and community spaces.</w:t>
      </w:r>
    </w:p>
    <w:p w:rsidR="00000000" w:rsidDel="00000000" w:rsidP="00000000" w:rsidRDefault="00000000" w:rsidRPr="00000000" w14:paraId="00000008">
      <w:pPr>
        <w:numPr>
          <w:ilvl w:val="0"/>
          <w:numId w:val="8"/>
        </w:numPr>
        <w:spacing w:after="0" w:afterAutospacing="0" w:before="240" w:lineRule="auto"/>
        <w:ind w:left="720" w:hanging="360"/>
      </w:pPr>
      <w:r w:rsidDel="00000000" w:rsidR="00000000" w:rsidRPr="00000000">
        <w:rPr>
          <w:b w:val="1"/>
          <w:rtl w:val="0"/>
        </w:rPr>
        <w:t xml:space="preserve">Efficient Use of Appliances</w:t>
      </w:r>
      <w:r w:rsidDel="00000000" w:rsidR="00000000" w:rsidRPr="00000000">
        <w:rPr>
          <w:rtl w:val="0"/>
        </w:rPr>
        <w:t xml:space="preserve">: Use energy-efficient appliances whenever possible, and turn off lights, electronics, and appliances when not in use.</w:t>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b w:val="1"/>
          <w:rtl w:val="0"/>
        </w:rPr>
        <w:t xml:space="preserve">Heating and Cooling</w:t>
      </w:r>
      <w:r w:rsidDel="00000000" w:rsidR="00000000" w:rsidRPr="00000000">
        <w:rPr>
          <w:rtl w:val="0"/>
        </w:rPr>
        <w:t xml:space="preserve">: Keep thermostats at energy-saving settings and avoid excessive heating or cooling. Utilize fans, natural ventilation, and appropriate clothing to minimize energy use.</w:t>
      </w:r>
    </w:p>
    <w:p w:rsidR="00000000" w:rsidDel="00000000" w:rsidP="00000000" w:rsidRDefault="00000000" w:rsidRPr="00000000" w14:paraId="0000000A">
      <w:pPr>
        <w:numPr>
          <w:ilvl w:val="0"/>
          <w:numId w:val="8"/>
        </w:numPr>
        <w:spacing w:after="240" w:before="0" w:beforeAutospacing="0" w:lineRule="auto"/>
        <w:ind w:left="720" w:hanging="360"/>
      </w:pPr>
      <w:r w:rsidDel="00000000" w:rsidR="00000000" w:rsidRPr="00000000">
        <w:rPr>
          <w:b w:val="1"/>
          <w:rtl w:val="0"/>
        </w:rPr>
        <w:t xml:space="preserve">Lighting</w:t>
      </w:r>
      <w:r w:rsidDel="00000000" w:rsidR="00000000" w:rsidRPr="00000000">
        <w:rPr>
          <w:rtl w:val="0"/>
        </w:rPr>
        <w:t xml:space="preserve">: Use LED or energy-efficient bulbs and rely on natural lighting during daytime hours.</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1eerjwptv9e0" w:id="1"/>
      <w:bookmarkEnd w:id="1"/>
      <w:r w:rsidDel="00000000" w:rsidR="00000000" w:rsidRPr="00000000">
        <w:rPr>
          <w:b w:val="1"/>
          <w:color w:val="000000"/>
          <w:sz w:val="26"/>
          <w:szCs w:val="26"/>
          <w:rtl w:val="0"/>
        </w:rPr>
        <w:t xml:space="preserve">2. Water Conservation</w:t>
      </w:r>
    </w:p>
    <w:p w:rsidR="00000000" w:rsidDel="00000000" w:rsidP="00000000" w:rsidRDefault="00000000" w:rsidRPr="00000000" w14:paraId="0000000C">
      <w:pPr>
        <w:spacing w:after="240" w:before="240" w:lineRule="auto"/>
        <w:rPr/>
      </w:pPr>
      <w:r w:rsidDel="00000000" w:rsidR="00000000" w:rsidRPr="00000000">
        <w:rPr>
          <w:rtl w:val="0"/>
        </w:rPr>
        <w:t xml:space="preserve">To conserve water resources, residents commit to the following practices:</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b w:val="1"/>
          <w:rtl w:val="0"/>
        </w:rPr>
        <w:t xml:space="preserve">Mindful Water Use</w:t>
      </w:r>
      <w:r w:rsidDel="00000000" w:rsidR="00000000" w:rsidRPr="00000000">
        <w:rPr>
          <w:rtl w:val="0"/>
        </w:rPr>
        <w:t xml:space="preserve">: Limit water use by taking shorter showers, using low-flow fixtures, and only running dishwashers and laundry machines with full loads.</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b w:val="1"/>
          <w:rtl w:val="0"/>
        </w:rPr>
        <w:t xml:space="preserve">Landscape Management</w:t>
      </w:r>
      <w:r w:rsidDel="00000000" w:rsidR="00000000" w:rsidRPr="00000000">
        <w:rPr>
          <w:rtl w:val="0"/>
        </w:rPr>
        <w:t xml:space="preserve">: Practice responsible landscaping by using drought-resistant plants, reducing lawn watering, and using collected rainwater when possible.</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b w:val="1"/>
          <w:rtl w:val="0"/>
        </w:rPr>
        <w:t xml:space="preserve">Leak Reporting</w:t>
      </w:r>
      <w:r w:rsidDel="00000000" w:rsidR="00000000" w:rsidRPr="00000000">
        <w:rPr>
          <w:rtl w:val="0"/>
        </w:rPr>
        <w:t xml:space="preserve">: Promptly report and address any leaks or plumbing issues that could lead to water waste.</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l5kf1a2cvpu2" w:id="2"/>
      <w:bookmarkEnd w:id="2"/>
      <w:r w:rsidDel="00000000" w:rsidR="00000000" w:rsidRPr="00000000">
        <w:rPr>
          <w:b w:val="1"/>
          <w:color w:val="000000"/>
          <w:sz w:val="26"/>
          <w:szCs w:val="26"/>
          <w:rtl w:val="0"/>
        </w:rPr>
        <w:t xml:space="preserve">3. Waste Reduction and Recycling</w:t>
      </w:r>
    </w:p>
    <w:p w:rsidR="00000000" w:rsidDel="00000000" w:rsidP="00000000" w:rsidRDefault="00000000" w:rsidRPr="00000000" w14:paraId="00000011">
      <w:pPr>
        <w:spacing w:after="240" w:before="240" w:lineRule="auto"/>
        <w:rPr/>
      </w:pPr>
      <w:r w:rsidDel="00000000" w:rsidR="00000000" w:rsidRPr="00000000">
        <w:rPr>
          <w:rtl w:val="0"/>
        </w:rPr>
        <w:t xml:space="preserve">Residents agree to minimize waste generation and follow recycling guidelines to reduce landfill contributions.</w:t>
      </w:r>
    </w:p>
    <w:p w:rsidR="00000000" w:rsidDel="00000000" w:rsidP="00000000" w:rsidRDefault="00000000" w:rsidRPr="00000000" w14:paraId="00000012">
      <w:pPr>
        <w:numPr>
          <w:ilvl w:val="0"/>
          <w:numId w:val="6"/>
        </w:numPr>
        <w:spacing w:after="0" w:afterAutospacing="0" w:before="240" w:lineRule="auto"/>
        <w:ind w:left="720" w:hanging="360"/>
      </w:pPr>
      <w:r w:rsidDel="00000000" w:rsidR="00000000" w:rsidRPr="00000000">
        <w:rPr>
          <w:b w:val="1"/>
          <w:rtl w:val="0"/>
        </w:rPr>
        <w:t xml:space="preserve">Reduce and Reuse</w:t>
      </w:r>
      <w:r w:rsidDel="00000000" w:rsidR="00000000" w:rsidRPr="00000000">
        <w:rPr>
          <w:rtl w:val="0"/>
        </w:rPr>
        <w:t xml:space="preserve">: Prioritize reusable products over single-use items, and limit unnecessary packaging.</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b w:val="1"/>
          <w:rtl w:val="0"/>
        </w:rPr>
        <w:t xml:space="preserve">Composting</w:t>
      </w:r>
      <w:r w:rsidDel="00000000" w:rsidR="00000000" w:rsidRPr="00000000">
        <w:rPr>
          <w:rtl w:val="0"/>
        </w:rPr>
        <w:t xml:space="preserve">: Participate in the community composting program by composting food scraps, yard waste, and other biodegradable materials.</w:t>
      </w:r>
    </w:p>
    <w:p w:rsidR="00000000" w:rsidDel="00000000" w:rsidP="00000000" w:rsidRDefault="00000000" w:rsidRPr="00000000" w14:paraId="00000014">
      <w:pPr>
        <w:numPr>
          <w:ilvl w:val="0"/>
          <w:numId w:val="6"/>
        </w:numPr>
        <w:spacing w:after="240" w:before="0" w:beforeAutospacing="0" w:lineRule="auto"/>
        <w:ind w:left="720" w:hanging="360"/>
      </w:pPr>
      <w:r w:rsidDel="00000000" w:rsidR="00000000" w:rsidRPr="00000000">
        <w:rPr>
          <w:b w:val="1"/>
          <w:rtl w:val="0"/>
        </w:rPr>
        <w:t xml:space="preserve">Recycling</w:t>
      </w:r>
      <w:r w:rsidDel="00000000" w:rsidR="00000000" w:rsidRPr="00000000">
        <w:rPr>
          <w:rtl w:val="0"/>
        </w:rPr>
        <w:t xml:space="preserve">: Follow the community’s recycling guidelines by sorting recyclables correctly and keeping the recycling area clean.</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j48xebqsvbkl" w:id="3"/>
      <w:bookmarkEnd w:id="3"/>
      <w:r w:rsidDel="00000000" w:rsidR="00000000" w:rsidRPr="00000000">
        <w:rPr>
          <w:b w:val="1"/>
          <w:color w:val="000000"/>
          <w:sz w:val="26"/>
          <w:szCs w:val="26"/>
          <w:rtl w:val="0"/>
        </w:rPr>
        <w:t xml:space="preserve">4. Sustainable Transportation</w:t>
      </w:r>
    </w:p>
    <w:p w:rsidR="00000000" w:rsidDel="00000000" w:rsidP="00000000" w:rsidRDefault="00000000" w:rsidRPr="00000000" w14:paraId="00000016">
      <w:pPr>
        <w:spacing w:after="240" w:before="240" w:lineRule="auto"/>
        <w:rPr/>
      </w:pPr>
      <w:r w:rsidDel="00000000" w:rsidR="00000000" w:rsidRPr="00000000">
        <w:rPr>
          <w:rtl w:val="0"/>
        </w:rPr>
        <w:t xml:space="preserve">To reduce carbon emissions, residents are encouraged to opt for environmentally friendly transportation options.</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b w:val="1"/>
          <w:rtl w:val="0"/>
        </w:rPr>
        <w:t xml:space="preserve">Carpooling and Public Transport</w:t>
      </w:r>
      <w:r w:rsidDel="00000000" w:rsidR="00000000" w:rsidRPr="00000000">
        <w:rPr>
          <w:rtl w:val="0"/>
        </w:rPr>
        <w:t xml:space="preserve">: When possible, carpool with other residents or use public transportation instead of individual car trips.</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b w:val="1"/>
          <w:rtl w:val="0"/>
        </w:rPr>
        <w:t xml:space="preserve">Non-Motorized Transport</w:t>
      </w:r>
      <w:r w:rsidDel="00000000" w:rsidR="00000000" w:rsidRPr="00000000">
        <w:rPr>
          <w:rtl w:val="0"/>
        </w:rPr>
        <w:t xml:space="preserve">: Walk, bike, or use other non-motorized transport options for short trips within the community and nearby areas.</w:t>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b w:val="1"/>
          <w:rtl w:val="0"/>
        </w:rPr>
        <w:t xml:space="preserve">Vehicle Maintenance</w:t>
      </w:r>
      <w:r w:rsidDel="00000000" w:rsidR="00000000" w:rsidRPr="00000000">
        <w:rPr>
          <w:rtl w:val="0"/>
        </w:rPr>
        <w:t xml:space="preserve">: For those with vehicles, maintain them properly to reduce emissions and increase fuel efficiency.</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108o851xzpfk" w:id="4"/>
      <w:bookmarkEnd w:id="4"/>
      <w:r w:rsidDel="00000000" w:rsidR="00000000" w:rsidRPr="00000000">
        <w:rPr>
          <w:b w:val="1"/>
          <w:color w:val="000000"/>
          <w:sz w:val="26"/>
          <w:szCs w:val="26"/>
          <w:rtl w:val="0"/>
        </w:rPr>
        <w:t xml:space="preserve">5. Eco-Friendly Purchasing Practices</w:t>
      </w:r>
    </w:p>
    <w:p w:rsidR="00000000" w:rsidDel="00000000" w:rsidP="00000000" w:rsidRDefault="00000000" w:rsidRPr="00000000" w14:paraId="0000001B">
      <w:pPr>
        <w:spacing w:after="240" w:before="240" w:lineRule="auto"/>
        <w:rPr/>
      </w:pPr>
      <w:r w:rsidDel="00000000" w:rsidR="00000000" w:rsidRPr="00000000">
        <w:rPr>
          <w:rtl w:val="0"/>
        </w:rPr>
        <w:t xml:space="preserve">Residents agree to prioritize eco-friendly products and suppliers to support sustainable production.</w:t>
      </w:r>
    </w:p>
    <w:p w:rsidR="00000000" w:rsidDel="00000000" w:rsidP="00000000" w:rsidRDefault="00000000" w:rsidRPr="00000000" w14:paraId="0000001C">
      <w:pPr>
        <w:numPr>
          <w:ilvl w:val="0"/>
          <w:numId w:val="7"/>
        </w:numPr>
        <w:spacing w:after="0" w:afterAutospacing="0" w:before="240" w:lineRule="auto"/>
        <w:ind w:left="720" w:hanging="360"/>
      </w:pPr>
      <w:r w:rsidDel="00000000" w:rsidR="00000000" w:rsidRPr="00000000">
        <w:rPr>
          <w:b w:val="1"/>
          <w:rtl w:val="0"/>
        </w:rPr>
        <w:t xml:space="preserve">Local and Sustainable Products</w:t>
      </w:r>
      <w:r w:rsidDel="00000000" w:rsidR="00000000" w:rsidRPr="00000000">
        <w:rPr>
          <w:rtl w:val="0"/>
        </w:rPr>
        <w:t xml:space="preserve">: Purchase locally sourced products and items made from recycled, organic, or biodegradable materials.</w:t>
      </w:r>
    </w:p>
    <w:p w:rsidR="00000000" w:rsidDel="00000000" w:rsidP="00000000" w:rsidRDefault="00000000" w:rsidRPr="00000000" w14:paraId="0000001D">
      <w:pPr>
        <w:numPr>
          <w:ilvl w:val="0"/>
          <w:numId w:val="7"/>
        </w:numPr>
        <w:spacing w:after="0" w:afterAutospacing="0" w:before="0" w:beforeAutospacing="0" w:lineRule="auto"/>
        <w:ind w:left="720" w:hanging="360"/>
      </w:pPr>
      <w:r w:rsidDel="00000000" w:rsidR="00000000" w:rsidRPr="00000000">
        <w:rPr>
          <w:b w:val="1"/>
          <w:rtl w:val="0"/>
        </w:rPr>
        <w:t xml:space="preserve">Bulk Purchases</w:t>
      </w:r>
      <w:r w:rsidDel="00000000" w:rsidR="00000000" w:rsidRPr="00000000">
        <w:rPr>
          <w:rtl w:val="0"/>
        </w:rPr>
        <w:t xml:space="preserve">: Buy in bulk when possible to reduce packaging waste.</w:t>
      </w:r>
    </w:p>
    <w:p w:rsidR="00000000" w:rsidDel="00000000" w:rsidP="00000000" w:rsidRDefault="00000000" w:rsidRPr="00000000" w14:paraId="0000001E">
      <w:pPr>
        <w:numPr>
          <w:ilvl w:val="0"/>
          <w:numId w:val="7"/>
        </w:numPr>
        <w:spacing w:after="240" w:before="0" w:beforeAutospacing="0" w:lineRule="auto"/>
        <w:ind w:left="720" w:hanging="360"/>
      </w:pPr>
      <w:r w:rsidDel="00000000" w:rsidR="00000000" w:rsidRPr="00000000">
        <w:rPr>
          <w:b w:val="1"/>
          <w:rtl w:val="0"/>
        </w:rPr>
        <w:t xml:space="preserve">Minimal and Non-Toxic Products</w:t>
      </w:r>
      <w:r w:rsidDel="00000000" w:rsidR="00000000" w:rsidRPr="00000000">
        <w:rPr>
          <w:rtl w:val="0"/>
        </w:rPr>
        <w:t xml:space="preserve">: Avoid products with excessive packaging, synthetic chemicals, or harmful environmental impacts.</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uhvxbne86e4k" w:id="5"/>
      <w:bookmarkEnd w:id="5"/>
      <w:r w:rsidDel="00000000" w:rsidR="00000000" w:rsidRPr="00000000">
        <w:rPr>
          <w:b w:val="1"/>
          <w:color w:val="000000"/>
          <w:sz w:val="26"/>
          <w:szCs w:val="26"/>
          <w:rtl w:val="0"/>
        </w:rPr>
        <w:t xml:space="preserve">6. Land Stewardship and Wildlife Protection</w:t>
      </w:r>
    </w:p>
    <w:p w:rsidR="00000000" w:rsidDel="00000000" w:rsidP="00000000" w:rsidRDefault="00000000" w:rsidRPr="00000000" w14:paraId="00000020">
      <w:pPr>
        <w:spacing w:after="240" w:before="240" w:lineRule="auto"/>
        <w:rPr/>
      </w:pPr>
      <w:r w:rsidDel="00000000" w:rsidR="00000000" w:rsidRPr="00000000">
        <w:rPr>
          <w:rtl w:val="0"/>
        </w:rPr>
        <w:t xml:space="preserve">Residents commit to responsible land use and wildlife protection efforts in the community.</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b w:val="1"/>
          <w:rtl w:val="0"/>
        </w:rPr>
        <w:t xml:space="preserve">Natural Habitat Preservation</w:t>
      </w:r>
      <w:r w:rsidDel="00000000" w:rsidR="00000000" w:rsidRPr="00000000">
        <w:rPr>
          <w:rtl w:val="0"/>
        </w:rPr>
        <w:t xml:space="preserve">: Avoid disrupting natural habitats around the community and refrain from littering in outdoor spaces.</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b w:val="1"/>
          <w:rtl w:val="0"/>
        </w:rPr>
        <w:t xml:space="preserve">Pesticide and Chemical Use</w:t>
      </w:r>
      <w:r w:rsidDel="00000000" w:rsidR="00000000" w:rsidRPr="00000000">
        <w:rPr>
          <w:rtl w:val="0"/>
        </w:rPr>
        <w:t xml:space="preserve">: Minimize the use of pesticides, herbicides, and other harmful chemicals, and opt for organic or eco-friendly alternatives.</w:t>
      </w:r>
    </w:p>
    <w:p w:rsidR="00000000" w:rsidDel="00000000" w:rsidP="00000000" w:rsidRDefault="00000000" w:rsidRPr="00000000" w14:paraId="00000023">
      <w:pPr>
        <w:numPr>
          <w:ilvl w:val="0"/>
          <w:numId w:val="3"/>
        </w:numPr>
        <w:spacing w:after="240" w:before="0" w:beforeAutospacing="0" w:lineRule="auto"/>
        <w:ind w:left="720" w:hanging="360"/>
      </w:pPr>
      <w:r w:rsidDel="00000000" w:rsidR="00000000" w:rsidRPr="00000000">
        <w:rPr>
          <w:b w:val="1"/>
          <w:rtl w:val="0"/>
        </w:rPr>
        <w:t xml:space="preserve">Wildlife Protection</w:t>
      </w:r>
      <w:r w:rsidDel="00000000" w:rsidR="00000000" w:rsidRPr="00000000">
        <w:rPr>
          <w:rtl w:val="0"/>
        </w:rPr>
        <w:t xml:space="preserve">: Respect local wildlife, and avoid practices that could endanger animals or disrupt their natural behaviors.</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a96tj4yzjxze" w:id="6"/>
      <w:bookmarkEnd w:id="6"/>
      <w:r w:rsidDel="00000000" w:rsidR="00000000" w:rsidRPr="00000000">
        <w:rPr>
          <w:b w:val="1"/>
          <w:color w:val="000000"/>
          <w:sz w:val="26"/>
          <w:szCs w:val="26"/>
          <w:rtl w:val="0"/>
        </w:rPr>
        <w:t xml:space="preserve">7. Community Involvement and Education</w:t>
      </w:r>
    </w:p>
    <w:p w:rsidR="00000000" w:rsidDel="00000000" w:rsidP="00000000" w:rsidRDefault="00000000" w:rsidRPr="00000000" w14:paraId="00000025">
      <w:pPr>
        <w:spacing w:after="240" w:before="240" w:lineRule="auto"/>
        <w:rPr/>
      </w:pPr>
      <w:r w:rsidDel="00000000" w:rsidR="00000000" w:rsidRPr="00000000">
        <w:rPr>
          <w:rtl w:val="0"/>
        </w:rPr>
        <w:t xml:space="preserve">Residents are encouraged to actively participate in community programs that promote environmental awareness and sustainability.</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b w:val="1"/>
          <w:rtl w:val="0"/>
        </w:rPr>
        <w:t xml:space="preserve">Educational Workshops</w:t>
      </w:r>
      <w:r w:rsidDel="00000000" w:rsidR="00000000" w:rsidRPr="00000000">
        <w:rPr>
          <w:rtl w:val="0"/>
        </w:rPr>
        <w:t xml:space="preserve">: Attend community-organized workshops or events focused on sustainable practices, waste reduction, and environmental stewardship.</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b w:val="1"/>
          <w:rtl w:val="0"/>
        </w:rPr>
        <w:t xml:space="preserve">Volunteer Participation</w:t>
      </w:r>
      <w:r w:rsidDel="00000000" w:rsidR="00000000" w:rsidRPr="00000000">
        <w:rPr>
          <w:rtl w:val="0"/>
        </w:rPr>
        <w:t xml:space="preserve">: Contribute to environmental projects such as community clean-ups, tree planting, or habitat restoration.</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b w:val="1"/>
          <w:rtl w:val="0"/>
        </w:rPr>
        <w:t xml:space="preserve">Sharing Knowledge</w:t>
      </w:r>
      <w:r w:rsidDel="00000000" w:rsidR="00000000" w:rsidRPr="00000000">
        <w:rPr>
          <w:rtl w:val="0"/>
        </w:rPr>
        <w:t xml:space="preserve">: Promote sustainable practices by sharing tips and resources with other residents and supporting community-wide initiatives.</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vjemn6x4eaai" w:id="7"/>
      <w:bookmarkEnd w:id="7"/>
      <w:r w:rsidDel="00000000" w:rsidR="00000000" w:rsidRPr="00000000">
        <w:rPr>
          <w:b w:val="1"/>
          <w:color w:val="000000"/>
          <w:sz w:val="26"/>
          <w:szCs w:val="26"/>
          <w:rtl w:val="0"/>
        </w:rPr>
        <w:t xml:space="preserve">8. Enforcement and Accountability</w:t>
      </w:r>
    </w:p>
    <w:p w:rsidR="00000000" w:rsidDel="00000000" w:rsidP="00000000" w:rsidRDefault="00000000" w:rsidRPr="00000000" w14:paraId="0000002A">
      <w:pPr>
        <w:spacing w:after="240" w:before="240" w:lineRule="auto"/>
        <w:rPr/>
      </w:pPr>
      <w:r w:rsidDel="00000000" w:rsidR="00000000" w:rsidRPr="00000000">
        <w:rPr>
          <w:rtl w:val="0"/>
        </w:rPr>
        <w:t xml:space="preserve">Each resident agrees to adhere to this Environmental Impact Agreement as part of their commitment to the community. The community board may provide additional resources and support to help residents meet these guidelines.</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b w:val="1"/>
          <w:rtl w:val="0"/>
        </w:rPr>
        <w:t xml:space="preserve">Reporting</w:t>
      </w:r>
      <w:r w:rsidDel="00000000" w:rsidR="00000000" w:rsidRPr="00000000">
        <w:rPr>
          <w:rtl w:val="0"/>
        </w:rPr>
        <w:t xml:space="preserve">: Residents are encouraged to report any activities or incidents that undermine community sustainability goals.</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b w:val="1"/>
          <w:rtl w:val="0"/>
        </w:rPr>
        <w:t xml:space="preserve">Corrective Actions</w:t>
      </w:r>
      <w:r w:rsidDel="00000000" w:rsidR="00000000" w:rsidRPr="00000000">
        <w:rPr>
          <w:rtl w:val="0"/>
        </w:rPr>
        <w:t xml:space="preserve">: Residents who repeatedly neglect these guidelines may be subject to discussions with the community board to identify ways to improve compliance.</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ylh0evo7hd10" w:id="8"/>
      <w:bookmarkEnd w:id="8"/>
      <w:r w:rsidDel="00000000" w:rsidR="00000000" w:rsidRPr="00000000">
        <w:rPr>
          <w:b w:val="1"/>
          <w:color w:val="000000"/>
          <w:sz w:val="26"/>
          <w:szCs w:val="26"/>
          <w:rtl w:val="0"/>
        </w:rPr>
        <w:t xml:space="preserve">9. Agreement Updates</w:t>
      </w:r>
    </w:p>
    <w:p w:rsidR="00000000" w:rsidDel="00000000" w:rsidP="00000000" w:rsidRDefault="00000000" w:rsidRPr="00000000" w14:paraId="0000002E">
      <w:pPr>
        <w:spacing w:after="240" w:before="240" w:lineRule="auto"/>
        <w:rPr/>
      </w:pPr>
      <w:r w:rsidDel="00000000" w:rsidR="00000000" w:rsidRPr="00000000">
        <w:rPr>
          <w:rtl w:val="0"/>
        </w:rPr>
        <w:t xml:space="preserve">This agreement may be reviewed periodically to address changing environmental needs and community goals. Residents will be notified of any updates or revisions, which will be discussed in community meetings.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Resident Acknowledgment</w:t>
      </w:r>
    </w:p>
    <w:p w:rsidR="00000000" w:rsidDel="00000000" w:rsidP="00000000" w:rsidRDefault="00000000" w:rsidRPr="00000000" w14:paraId="00000031">
      <w:pPr>
        <w:spacing w:after="240" w:before="240" w:lineRule="auto"/>
        <w:rPr/>
      </w:pPr>
      <w:r w:rsidDel="00000000" w:rsidR="00000000" w:rsidRPr="00000000">
        <w:rPr>
          <w:rtl w:val="0"/>
        </w:rPr>
        <w:t xml:space="preserve">By signing below, I, [Resident Name], agree to uphold the practices outlined in this Environmental Impact Agreement and actively contribute to sustainability within [Community Name].</w:t>
      </w:r>
    </w:p>
    <w:p w:rsidR="00000000" w:rsidDel="00000000" w:rsidP="00000000" w:rsidRDefault="00000000" w:rsidRPr="00000000" w14:paraId="00000032">
      <w:pPr>
        <w:spacing w:after="240" w:before="240" w:lineRule="auto"/>
        <w:rPr/>
      </w:pPr>
      <w:r w:rsidDel="00000000" w:rsidR="00000000" w:rsidRPr="00000000">
        <w:rPr>
          <w:b w:val="1"/>
          <w:rtl w:val="0"/>
        </w:rPr>
        <w:t xml:space="preserve">Resident Signature</w:t>
      </w:r>
      <w:r w:rsidDel="00000000" w:rsidR="00000000" w:rsidRPr="00000000">
        <w:rPr>
          <w:rtl w:val="0"/>
        </w:rPr>
        <w:t xml:space="preserve">: _____________________________</w:t>
      </w:r>
    </w:p>
    <w:p w:rsidR="00000000" w:rsidDel="00000000" w:rsidP="00000000" w:rsidRDefault="00000000" w:rsidRPr="00000000" w14:paraId="00000033">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